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1185" w:rsidRDefault="00E61185" w:rsidP="00E61185">
      <w:pPr>
        <w:pStyle w:val="2"/>
      </w:pPr>
      <w:r w:rsidRPr="00823800">
        <w:rPr>
          <w:rFonts w:ascii="Times New Roman" w:hAnsi="Times New Roman" w:cs="Times New Roman"/>
        </w:rPr>
        <w:t>专练</w:t>
      </w:r>
      <w:r w:rsidRPr="00823800">
        <w:rPr>
          <w:rFonts w:ascii="Times New Roman" w:hAnsi="Times New Roman" w:cs="Times New Roman"/>
        </w:rPr>
        <w:t>60</w:t>
      </w:r>
      <w:r>
        <w:rPr>
          <w:rFonts w:ascii="Times New Roman" w:hAnsi="Times New Roman" w:cs="Times New Roman"/>
        </w:rPr>
        <w:t xml:space="preserve">　</w:t>
      </w:r>
      <w:r w:rsidRPr="00823800">
        <w:rPr>
          <w:rFonts w:ascii="Times New Roman" w:hAnsi="Times New Roman" w:cs="Times New Roman"/>
        </w:rPr>
        <w:t>种群基因组成的变化与物种的形成</w:t>
      </w:r>
    </w:p>
    <w:p w:rsidR="00E61185" w:rsidRDefault="00E61185" w:rsidP="00E61185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现有两个非常大的某昆虫种群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个体间随机交配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没有迁入和迁出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无突变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自然选择对</w:t>
      </w:r>
      <w:r w:rsidRPr="00823800">
        <w:rPr>
          <w:rFonts w:ascii="Times New Roman" w:hAnsi="Times New Roman" w:cs="Times New Roman"/>
        </w:rPr>
        <w:t>A</w:t>
      </w:r>
      <w:r w:rsidRPr="00823800">
        <w:rPr>
          <w:rFonts w:ascii="Times New Roman" w:hAnsi="Times New Roman" w:cs="Times New Roman"/>
        </w:rPr>
        <w:t>和</w:t>
      </w:r>
      <w:r w:rsidRPr="00823800">
        <w:rPr>
          <w:rFonts w:ascii="Times New Roman" w:hAnsi="Times New Roman" w:cs="Times New Roman"/>
        </w:rPr>
        <w:t>a</w:t>
      </w:r>
      <w:r w:rsidRPr="00823800">
        <w:rPr>
          <w:rFonts w:ascii="Times New Roman" w:hAnsi="Times New Roman" w:cs="Times New Roman"/>
        </w:rPr>
        <w:t>基因控制的性状没有作用。种群</w:t>
      </w:r>
      <w:r w:rsidRPr="00823800">
        <w:rPr>
          <w:rFonts w:ascii="Times New Roman" w:hAnsi="Times New Roman" w:cs="Times New Roman"/>
        </w:rPr>
        <w:t>1</w:t>
      </w:r>
      <w:r w:rsidRPr="00823800">
        <w:rPr>
          <w:rFonts w:ascii="Times New Roman" w:hAnsi="Times New Roman" w:cs="Times New Roman"/>
        </w:rPr>
        <w:t>的</w:t>
      </w:r>
      <w:r w:rsidRPr="00823800">
        <w:rPr>
          <w:rFonts w:ascii="Times New Roman" w:hAnsi="Times New Roman" w:cs="Times New Roman"/>
        </w:rPr>
        <w:t>A</w:t>
      </w:r>
      <w:r w:rsidRPr="00823800">
        <w:rPr>
          <w:rFonts w:ascii="Times New Roman" w:hAnsi="Times New Roman" w:cs="Times New Roman"/>
        </w:rPr>
        <w:t>基因频率为</w:t>
      </w:r>
      <w:r w:rsidRPr="00823800">
        <w:rPr>
          <w:rFonts w:ascii="Times New Roman" w:hAnsi="Times New Roman" w:cs="Times New Roman"/>
        </w:rPr>
        <w:t>80%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a</w:t>
      </w:r>
      <w:r w:rsidRPr="00823800">
        <w:rPr>
          <w:rFonts w:ascii="Times New Roman" w:hAnsi="Times New Roman" w:cs="Times New Roman"/>
        </w:rPr>
        <w:t>基因频率为</w:t>
      </w:r>
      <w:r w:rsidRPr="00823800">
        <w:rPr>
          <w:rFonts w:ascii="Times New Roman" w:hAnsi="Times New Roman" w:cs="Times New Roman"/>
        </w:rPr>
        <w:t>20%</w:t>
      </w:r>
      <w:r w:rsidRPr="00823800">
        <w:rPr>
          <w:rFonts w:ascii="Times New Roman" w:hAnsi="Times New Roman" w:cs="Times New Roman"/>
        </w:rPr>
        <w:t>；种群</w:t>
      </w:r>
      <w:r w:rsidRPr="00823800">
        <w:rPr>
          <w:rFonts w:ascii="Times New Roman" w:hAnsi="Times New Roman" w:cs="Times New Roman"/>
        </w:rPr>
        <w:t>2</w:t>
      </w:r>
      <w:r w:rsidRPr="00823800">
        <w:rPr>
          <w:rFonts w:ascii="Times New Roman" w:hAnsi="Times New Roman" w:cs="Times New Roman"/>
        </w:rPr>
        <w:t>的</w:t>
      </w:r>
      <w:r w:rsidRPr="00823800">
        <w:rPr>
          <w:rFonts w:ascii="Times New Roman" w:hAnsi="Times New Roman" w:cs="Times New Roman"/>
        </w:rPr>
        <w:t>A</w:t>
      </w:r>
      <w:r w:rsidRPr="00823800">
        <w:rPr>
          <w:rFonts w:ascii="Times New Roman" w:hAnsi="Times New Roman" w:cs="Times New Roman"/>
        </w:rPr>
        <w:t>基因频率为</w:t>
      </w:r>
      <w:r w:rsidRPr="00823800">
        <w:rPr>
          <w:rFonts w:ascii="Times New Roman" w:hAnsi="Times New Roman" w:cs="Times New Roman"/>
        </w:rPr>
        <w:t>60%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a</w:t>
      </w:r>
      <w:r w:rsidRPr="00823800">
        <w:rPr>
          <w:rFonts w:ascii="Times New Roman" w:hAnsi="Times New Roman" w:cs="Times New Roman"/>
        </w:rPr>
        <w:t>基因频率为</w:t>
      </w:r>
      <w:r w:rsidRPr="00823800">
        <w:rPr>
          <w:rFonts w:ascii="Times New Roman" w:hAnsi="Times New Roman" w:cs="Times New Roman"/>
        </w:rPr>
        <w:t>40%</w:t>
      </w:r>
      <w:r w:rsidRPr="00823800">
        <w:rPr>
          <w:rFonts w:ascii="Times New Roman" w:hAnsi="Times New Roman" w:cs="Times New Roman"/>
        </w:rPr>
        <w:t>。假设这两个种群大小相等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地理隔离不再存在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两个种群完全合并为一个可随机交配的种群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则下一代中</w:t>
      </w:r>
      <w:r w:rsidRPr="00823800">
        <w:rPr>
          <w:rFonts w:ascii="Times New Roman" w:hAnsi="Times New Roman" w:cs="Times New Roman"/>
        </w:rPr>
        <w:t>Aa</w:t>
      </w:r>
      <w:r w:rsidRPr="00823800">
        <w:rPr>
          <w:rFonts w:ascii="Times New Roman" w:hAnsi="Times New Roman" w:cs="Times New Roman"/>
        </w:rPr>
        <w:t>的基因</w:t>
      </w:r>
      <w:r w:rsidRPr="00823800">
        <w:rPr>
          <w:rFonts w:ascii="Times New Roman" w:hAnsi="Times New Roman" w:cs="Times New Roman" w:hint="eastAsia"/>
        </w:rPr>
        <w:t>型频率是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E61185" w:rsidRDefault="00E61185" w:rsidP="00E61185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75%B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50%</w:t>
      </w:r>
    </w:p>
    <w:p w:rsidR="00E61185" w:rsidRDefault="00E61185" w:rsidP="00E61185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42%D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21%</w:t>
      </w:r>
    </w:p>
    <w:p w:rsidR="00E61185" w:rsidRDefault="00E61185" w:rsidP="00E61185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下列有关种群和物种的叙述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错误的是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E61185" w:rsidRDefault="00E61185" w:rsidP="00E61185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种群是生物进化的基本单位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也是生物繁殖的基本单位</w:t>
      </w:r>
    </w:p>
    <w:p w:rsidR="00E61185" w:rsidRDefault="00E61185" w:rsidP="00E61185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种群的范围大于物种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一个种群可包含几个不同的物种</w:t>
      </w:r>
    </w:p>
    <w:p w:rsidR="00E61185" w:rsidRDefault="00E61185" w:rsidP="00E61185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物种的形成不一定经过地理隔离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但一定形成生殖隔离</w:t>
      </w:r>
    </w:p>
    <w:p w:rsidR="00E61185" w:rsidRDefault="00E61185" w:rsidP="00E61185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种群之间不存在生殖隔离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一旦种群间存在生殖隔离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就成了不同的物种</w:t>
      </w:r>
    </w:p>
    <w:p w:rsidR="00E61185" w:rsidRDefault="00E61185" w:rsidP="00E61185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某山地的蜗牛被突然隆起的山体分隔成两个种群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若干年后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两个种群发生了明显的进化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而后山体障碍消失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进化过程如</w:t>
      </w:r>
      <w:r w:rsidRPr="00823800">
        <w:rPr>
          <w:rFonts w:ascii="Times New Roman" w:hAnsi="Times New Roman" w:cs="Times New Roman" w:hint="eastAsia"/>
        </w:rPr>
        <w:t>图所示。下列相关说法正确的是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E61185" w:rsidRDefault="00E61185" w:rsidP="00E61185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2882900" cy="939800"/>
            <wp:effectExtent l="0" t="0" r="0" b="0"/>
            <wp:docPr id="3" name="图片 3" descr="22新微生物L3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22新微生物L35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2900" cy="939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1185" w:rsidRDefault="00E61185" w:rsidP="00E61185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b</w:t>
      </w:r>
      <w:r w:rsidRPr="00823800">
        <w:rPr>
          <w:rFonts w:ascii="Times New Roman" w:hAnsi="Times New Roman" w:cs="Times New Roman"/>
          <w:vertAlign w:val="subscript"/>
        </w:rPr>
        <w:t>1</w:t>
      </w:r>
      <w:r w:rsidRPr="00823800">
        <w:rPr>
          <w:rFonts w:ascii="Times New Roman" w:hAnsi="Times New Roman" w:cs="Times New Roman"/>
        </w:rPr>
        <w:t>和</w:t>
      </w:r>
      <w:r w:rsidRPr="00823800">
        <w:rPr>
          <w:rFonts w:ascii="Times New Roman" w:hAnsi="Times New Roman" w:cs="Times New Roman"/>
        </w:rPr>
        <w:t>c</w:t>
      </w:r>
      <w:r w:rsidRPr="00823800">
        <w:rPr>
          <w:rFonts w:ascii="Times New Roman" w:hAnsi="Times New Roman" w:cs="Times New Roman"/>
          <w:vertAlign w:val="subscript"/>
        </w:rPr>
        <w:t>1</w:t>
      </w:r>
      <w:r w:rsidRPr="00823800">
        <w:rPr>
          <w:rFonts w:ascii="Times New Roman" w:hAnsi="Times New Roman" w:cs="Times New Roman"/>
        </w:rPr>
        <w:t>间出现了地理隔离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二者之间也一定出现了生殖隔离</w:t>
      </w:r>
    </w:p>
    <w:p w:rsidR="00E61185" w:rsidRDefault="00E61185" w:rsidP="00E61185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c</w:t>
      </w:r>
      <w:r w:rsidRPr="00823800">
        <w:rPr>
          <w:rFonts w:ascii="Times New Roman" w:hAnsi="Times New Roman" w:cs="Times New Roman"/>
          <w:vertAlign w:val="subscript"/>
        </w:rPr>
        <w:t>1</w:t>
      </w:r>
      <w:r w:rsidRPr="00823800">
        <w:rPr>
          <w:rFonts w:ascii="Times New Roman" w:hAnsi="Times New Roman" w:cs="Times New Roman"/>
        </w:rPr>
        <w:t>到</w:t>
      </w:r>
      <w:r w:rsidRPr="00823800">
        <w:rPr>
          <w:rFonts w:ascii="Times New Roman" w:hAnsi="Times New Roman" w:cs="Times New Roman"/>
        </w:rPr>
        <w:t>c</w:t>
      </w:r>
      <w:r w:rsidRPr="00823800">
        <w:rPr>
          <w:rFonts w:ascii="Times New Roman" w:hAnsi="Times New Roman" w:cs="Times New Roman"/>
          <w:vertAlign w:val="subscript"/>
        </w:rPr>
        <w:t>2</w:t>
      </w:r>
      <w:r w:rsidRPr="00823800">
        <w:rPr>
          <w:rFonts w:ascii="Times New Roman" w:hAnsi="Times New Roman" w:cs="Times New Roman"/>
        </w:rPr>
        <w:t>的过程中种群的基因频率一定发生了改变</w:t>
      </w:r>
    </w:p>
    <w:p w:rsidR="00E61185" w:rsidRDefault="00E61185" w:rsidP="00E61185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d</w:t>
      </w:r>
      <w:r w:rsidRPr="00823800">
        <w:rPr>
          <w:rFonts w:ascii="Times New Roman" w:hAnsi="Times New Roman" w:cs="Times New Roman"/>
          <w:vertAlign w:val="subscript"/>
        </w:rPr>
        <w:t>1</w:t>
      </w:r>
      <w:r w:rsidRPr="00823800">
        <w:rPr>
          <w:rFonts w:ascii="Times New Roman" w:hAnsi="Times New Roman" w:cs="Times New Roman"/>
        </w:rPr>
        <w:t>和</w:t>
      </w:r>
      <w:r w:rsidRPr="00823800">
        <w:rPr>
          <w:rFonts w:ascii="Times New Roman" w:hAnsi="Times New Roman" w:cs="Times New Roman"/>
        </w:rPr>
        <w:t>d</w:t>
      </w:r>
      <w:r w:rsidRPr="00823800">
        <w:rPr>
          <w:rFonts w:ascii="Times New Roman" w:hAnsi="Times New Roman" w:cs="Times New Roman"/>
          <w:vertAlign w:val="subscript"/>
        </w:rPr>
        <w:t>2</w:t>
      </w:r>
      <w:r w:rsidRPr="00823800">
        <w:rPr>
          <w:rFonts w:ascii="Times New Roman" w:hAnsi="Times New Roman" w:cs="Times New Roman"/>
        </w:rPr>
        <w:t>形态差别较大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所以二者之间一定出现了生殖隔离</w:t>
      </w:r>
    </w:p>
    <w:p w:rsidR="00E61185" w:rsidRDefault="00E61185" w:rsidP="00E61185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生物圈中物种的形成都必须经历这种长期的地理隔离</w:t>
      </w:r>
    </w:p>
    <w:p w:rsidR="00E61185" w:rsidRDefault="00E61185" w:rsidP="00E61185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某种家兔的毛色由常染色体上的一对等位基因控制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白色</w:t>
      </w: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)</w:t>
      </w:r>
      <w:r w:rsidRPr="00823800">
        <w:rPr>
          <w:rFonts w:ascii="Times New Roman" w:hAnsi="Times New Roman" w:cs="Times New Roman"/>
        </w:rPr>
        <w:t>对黑色</w:t>
      </w: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)</w:t>
      </w:r>
      <w:r w:rsidRPr="00823800">
        <w:rPr>
          <w:rFonts w:ascii="Times New Roman" w:hAnsi="Times New Roman" w:cs="Times New Roman"/>
        </w:rPr>
        <w:t>为显性。若某人工饲养的家兔种群中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A</w:t>
      </w:r>
      <w:r w:rsidRPr="00823800">
        <w:rPr>
          <w:rFonts w:ascii="Times New Roman" w:hAnsi="Times New Roman" w:cs="Times New Roman"/>
        </w:rPr>
        <w:t>和</w:t>
      </w:r>
      <w:r w:rsidRPr="00823800">
        <w:rPr>
          <w:rFonts w:ascii="Times New Roman" w:hAnsi="Times New Roman" w:cs="Times New Roman"/>
        </w:rPr>
        <w:t>a</w:t>
      </w:r>
      <w:r w:rsidRPr="00823800">
        <w:rPr>
          <w:rFonts w:ascii="Times New Roman" w:hAnsi="Times New Roman" w:cs="Times New Roman"/>
        </w:rPr>
        <w:t>的基因频率均为</w:t>
      </w:r>
      <w:r w:rsidRPr="00823800">
        <w:rPr>
          <w:rFonts w:ascii="Times New Roman" w:hAnsi="Times New Roman" w:cs="Times New Roman"/>
        </w:rPr>
        <w:t>50%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 w:hint="eastAsia"/>
        </w:rPr>
        <w:t>现让该兔群随机交配并进行人工选择</w:t>
      </w:r>
      <w:r>
        <w:rPr>
          <w:rFonts w:ascii="Times New Roman" w:hAnsi="Times New Roman" w:cs="Times New Roman" w:hint="eastAsia"/>
        </w:rPr>
        <w:t>，</w:t>
      </w:r>
      <w:r w:rsidRPr="00823800">
        <w:rPr>
          <w:rFonts w:ascii="Times New Roman" w:hAnsi="Times New Roman" w:cs="Times New Roman" w:hint="eastAsia"/>
        </w:rPr>
        <w:t>逐代淘汰黑色个体。下列说法正确的是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E61185" w:rsidRDefault="00E61185" w:rsidP="00E61185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淘汰前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该兔群中黑色个体数量与白色个体数量相等</w:t>
      </w:r>
    </w:p>
    <w:p w:rsidR="00E61185" w:rsidRDefault="00E61185" w:rsidP="00E61185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随着淘汰代数的增加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兔群中纯合子的比例减少</w:t>
      </w:r>
    </w:p>
    <w:p w:rsidR="00E61185" w:rsidRDefault="00E61185" w:rsidP="00E61185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黑色兔被淘汰一代后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a</w:t>
      </w:r>
      <w:r w:rsidRPr="00823800">
        <w:rPr>
          <w:rFonts w:ascii="Times New Roman" w:hAnsi="Times New Roman" w:cs="Times New Roman"/>
        </w:rPr>
        <w:t>的基因频率下降到</w:t>
      </w:r>
      <w:r w:rsidRPr="00823800">
        <w:rPr>
          <w:rFonts w:ascii="Times New Roman" w:hAnsi="Times New Roman" w:cs="Times New Roman"/>
        </w:rPr>
        <w:t>25%</w:t>
      </w:r>
    </w:p>
    <w:p w:rsidR="00E61185" w:rsidRDefault="00E61185" w:rsidP="00E61185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黑色兔被淘汰两代后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兔群中</w:t>
      </w:r>
      <w:r w:rsidRPr="00823800">
        <w:rPr>
          <w:rFonts w:ascii="Times New Roman" w:hAnsi="Times New Roman" w:cs="Times New Roman"/>
        </w:rPr>
        <w:t>AA</w:t>
      </w:r>
      <w:r w:rsidRPr="00823800">
        <w:rPr>
          <w:rFonts w:hAnsi="宋体" w:cs="Times New Roman"/>
        </w:rPr>
        <w:t>∶</w:t>
      </w:r>
      <w:r w:rsidRPr="00823800">
        <w:rPr>
          <w:rFonts w:ascii="Times New Roman" w:hAnsi="Times New Roman" w:cs="Times New Roman"/>
        </w:rPr>
        <w:t>Aa</w:t>
      </w:r>
      <w:r w:rsidRPr="00823800">
        <w:rPr>
          <w:rFonts w:ascii="Times New Roman" w:hAnsi="Times New Roman" w:cs="Times New Roman"/>
        </w:rPr>
        <w:t>＝</w:t>
      </w:r>
      <w:r w:rsidRPr="00823800">
        <w:rPr>
          <w:rFonts w:ascii="Times New Roman" w:hAnsi="Times New Roman" w:cs="Times New Roman"/>
        </w:rPr>
        <w:t>1</w:t>
      </w:r>
      <w:r w:rsidRPr="00823800">
        <w:rPr>
          <w:rFonts w:hAnsi="宋体" w:cs="Times New Roman"/>
        </w:rPr>
        <w:t>∶</w:t>
      </w:r>
      <w:r w:rsidRPr="00823800">
        <w:rPr>
          <w:rFonts w:ascii="Times New Roman" w:hAnsi="Times New Roman" w:cs="Times New Roman"/>
        </w:rPr>
        <w:t>1</w:t>
      </w:r>
    </w:p>
    <w:p w:rsidR="00E61185" w:rsidRDefault="00E61185" w:rsidP="00E61185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如表所示为某物种迁入新环境后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某对等位基因的基因频率变化情况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由这些数据不能得出的结论是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E61185" w:rsidRPr="00823800" w:rsidRDefault="00E61185" w:rsidP="00E61185">
      <w:pPr>
        <w:pStyle w:val="a3"/>
        <w:ind w:firstLineChars="200" w:firstLine="420"/>
        <w:rPr>
          <w:rFonts w:ascii="Times New Roman" w:hAnsi="Times New Roman" w:cs="Times New Roman"/>
        </w:rPr>
      </w:pPr>
    </w:p>
    <w:tbl>
      <w:tblPr>
        <w:tblW w:w="86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070"/>
        <w:gridCol w:w="816"/>
        <w:gridCol w:w="834"/>
        <w:gridCol w:w="816"/>
        <w:gridCol w:w="816"/>
        <w:gridCol w:w="816"/>
        <w:gridCol w:w="816"/>
        <w:gridCol w:w="816"/>
        <w:gridCol w:w="816"/>
      </w:tblGrid>
      <w:tr w:rsidR="00E61185" w:rsidRPr="00823800" w:rsidTr="00FA09CF">
        <w:trPr>
          <w:jc w:val="center"/>
        </w:trPr>
        <w:tc>
          <w:tcPr>
            <w:tcW w:w="2070" w:type="dxa"/>
            <w:shd w:val="clear" w:color="auto" w:fill="auto"/>
            <w:vAlign w:val="center"/>
          </w:tcPr>
          <w:p w:rsidR="00E61185" w:rsidRDefault="00E61185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　</w:t>
            </w:r>
            <w:r w:rsidRPr="00823800">
              <w:rPr>
                <w:rFonts w:ascii="Times New Roman" w:hAnsi="Times New Roman" w:cs="Times New Roman"/>
              </w:rPr>
              <w:t>年份</w:t>
            </w:r>
          </w:p>
          <w:p w:rsidR="00E61185" w:rsidRPr="00823800" w:rsidRDefault="00E61185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项目</w:t>
            </w:r>
            <w:r>
              <w:rPr>
                <w:rFonts w:ascii="Times New Roman" w:hAnsi="Times New Roman" w:cs="Times New Roman"/>
              </w:rPr>
              <w:t xml:space="preserve">　　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E61185" w:rsidRPr="00823800" w:rsidRDefault="00E61185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1900</w:t>
            </w:r>
          </w:p>
        </w:tc>
        <w:tc>
          <w:tcPr>
            <w:tcW w:w="834" w:type="dxa"/>
            <w:shd w:val="clear" w:color="auto" w:fill="auto"/>
            <w:vAlign w:val="center"/>
          </w:tcPr>
          <w:p w:rsidR="00E61185" w:rsidRPr="00823800" w:rsidRDefault="00E61185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1910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E61185" w:rsidRPr="00823800" w:rsidRDefault="00E61185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1920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E61185" w:rsidRPr="00823800" w:rsidRDefault="00E61185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1930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E61185" w:rsidRPr="00823800" w:rsidRDefault="00E61185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1940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E61185" w:rsidRPr="00823800" w:rsidRDefault="00E61185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1950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E61185" w:rsidRPr="00823800" w:rsidRDefault="00E61185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1960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E61185" w:rsidRPr="00823800" w:rsidRDefault="00E61185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1970</w:t>
            </w:r>
          </w:p>
        </w:tc>
      </w:tr>
      <w:tr w:rsidR="00E61185" w:rsidRPr="00823800" w:rsidTr="00FA09CF">
        <w:trPr>
          <w:jc w:val="center"/>
        </w:trPr>
        <w:tc>
          <w:tcPr>
            <w:tcW w:w="2070" w:type="dxa"/>
            <w:shd w:val="clear" w:color="auto" w:fill="auto"/>
            <w:vAlign w:val="center"/>
          </w:tcPr>
          <w:p w:rsidR="00E61185" w:rsidRPr="00823800" w:rsidRDefault="00E61185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A</w:t>
            </w:r>
            <w:r w:rsidRPr="00823800">
              <w:rPr>
                <w:rFonts w:ascii="Times New Roman" w:hAnsi="Times New Roman" w:cs="Times New Roman"/>
              </w:rPr>
              <w:t>基因的频率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E61185" w:rsidRPr="00823800" w:rsidRDefault="00E61185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0.99</w:t>
            </w:r>
          </w:p>
        </w:tc>
        <w:tc>
          <w:tcPr>
            <w:tcW w:w="834" w:type="dxa"/>
            <w:shd w:val="clear" w:color="auto" w:fill="auto"/>
            <w:vAlign w:val="center"/>
          </w:tcPr>
          <w:p w:rsidR="00E61185" w:rsidRPr="00823800" w:rsidRDefault="00E61185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0.81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E61185" w:rsidRPr="00823800" w:rsidRDefault="00E61185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0.64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E61185" w:rsidRPr="00823800" w:rsidRDefault="00E61185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0.49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E61185" w:rsidRPr="00823800" w:rsidRDefault="00E61185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0.36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E61185" w:rsidRPr="00823800" w:rsidRDefault="00E61185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0.25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E61185" w:rsidRPr="00823800" w:rsidRDefault="00E61185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0.16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E61185" w:rsidRPr="00823800" w:rsidRDefault="00E61185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0.10</w:t>
            </w:r>
          </w:p>
        </w:tc>
      </w:tr>
      <w:tr w:rsidR="00E61185" w:rsidTr="00FA09CF">
        <w:trPr>
          <w:jc w:val="center"/>
        </w:trPr>
        <w:tc>
          <w:tcPr>
            <w:tcW w:w="2070" w:type="dxa"/>
            <w:shd w:val="clear" w:color="auto" w:fill="auto"/>
            <w:vAlign w:val="center"/>
          </w:tcPr>
          <w:p w:rsidR="00E61185" w:rsidRPr="00823800" w:rsidRDefault="00E61185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a</w:t>
            </w:r>
            <w:r w:rsidRPr="00823800">
              <w:rPr>
                <w:rFonts w:ascii="Times New Roman" w:hAnsi="Times New Roman" w:cs="Times New Roman"/>
              </w:rPr>
              <w:t>基因的频率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E61185" w:rsidRPr="00823800" w:rsidRDefault="00E61185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0.01</w:t>
            </w:r>
          </w:p>
        </w:tc>
        <w:tc>
          <w:tcPr>
            <w:tcW w:w="834" w:type="dxa"/>
            <w:shd w:val="clear" w:color="auto" w:fill="auto"/>
            <w:vAlign w:val="center"/>
          </w:tcPr>
          <w:p w:rsidR="00E61185" w:rsidRPr="00823800" w:rsidRDefault="00E61185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0.19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E61185" w:rsidRPr="00823800" w:rsidRDefault="00E61185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0.36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E61185" w:rsidRPr="00823800" w:rsidRDefault="00E61185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0.51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E61185" w:rsidRPr="00823800" w:rsidRDefault="00E61185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0.64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E61185" w:rsidRPr="00823800" w:rsidRDefault="00E61185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0.75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E61185" w:rsidRPr="00823800" w:rsidRDefault="00E61185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0.84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E61185" w:rsidRDefault="00E61185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0.90</w:t>
            </w:r>
          </w:p>
        </w:tc>
      </w:tr>
    </w:tbl>
    <w:p w:rsidR="00E61185" w:rsidRDefault="00E61185" w:rsidP="00E61185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A.</w:t>
      </w:r>
      <w:r w:rsidRPr="00823800">
        <w:rPr>
          <w:rFonts w:ascii="Times New Roman" w:hAnsi="Times New Roman" w:cs="Times New Roman"/>
        </w:rPr>
        <w:t>由于种群基因频率发生了改变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该种群发生了进化</w:t>
      </w:r>
    </w:p>
    <w:p w:rsidR="00E61185" w:rsidRDefault="00E61185" w:rsidP="00E61185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a</w:t>
      </w:r>
      <w:r w:rsidRPr="00823800">
        <w:rPr>
          <w:rFonts w:ascii="Times New Roman" w:hAnsi="Times New Roman" w:cs="Times New Roman"/>
        </w:rPr>
        <w:t>基因控制的性状可能更适应新环境</w:t>
      </w:r>
    </w:p>
    <w:p w:rsidR="00E61185" w:rsidRDefault="00E61185" w:rsidP="00E61185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1970</w:t>
      </w:r>
      <w:r w:rsidRPr="00823800">
        <w:rPr>
          <w:rFonts w:ascii="Times New Roman" w:hAnsi="Times New Roman" w:cs="Times New Roman"/>
        </w:rPr>
        <w:t>年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该种群</w:t>
      </w:r>
      <w:r w:rsidRPr="00823800">
        <w:rPr>
          <w:rFonts w:ascii="Times New Roman" w:hAnsi="Times New Roman" w:cs="Times New Roman" w:hint="eastAsia"/>
        </w:rPr>
        <w:t>中</w:t>
      </w:r>
      <w:r w:rsidRPr="00823800">
        <w:rPr>
          <w:rFonts w:ascii="Times New Roman" w:hAnsi="Times New Roman" w:cs="Times New Roman"/>
        </w:rPr>
        <w:t>Aa</w:t>
      </w:r>
      <w:r w:rsidRPr="00823800">
        <w:rPr>
          <w:rFonts w:ascii="Times New Roman" w:hAnsi="Times New Roman" w:cs="Times New Roman"/>
        </w:rPr>
        <w:t>的基因型频率一定为</w:t>
      </w:r>
      <w:r w:rsidRPr="00823800">
        <w:rPr>
          <w:rFonts w:ascii="Times New Roman" w:hAnsi="Times New Roman" w:cs="Times New Roman"/>
        </w:rPr>
        <w:t>0.18</w:t>
      </w:r>
    </w:p>
    <w:p w:rsidR="00E61185" w:rsidRDefault="00E61185" w:rsidP="00E61185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基因频率的改变是通过环境对生物个体性状的选择实现的</w:t>
      </w:r>
    </w:p>
    <w:p w:rsidR="00E61185" w:rsidRDefault="00E61185" w:rsidP="00E61185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如图是某昆虫基因</w:t>
      </w:r>
      <w:r w:rsidRPr="00823800">
        <w:rPr>
          <w:rFonts w:ascii="Times New Roman" w:hAnsi="Times New Roman" w:cs="Times New Roman"/>
          <w:i/>
        </w:rPr>
        <w:t>pen</w:t>
      </w:r>
      <w:r w:rsidRPr="00823800">
        <w:rPr>
          <w:rFonts w:ascii="Times New Roman" w:hAnsi="Times New Roman" w:cs="Times New Roman"/>
        </w:rPr>
        <w:t>突变产生抗药性示意图。下列相关叙述正确的是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E61185" w:rsidRDefault="00E61185" w:rsidP="00E61185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lastRenderedPageBreak/>
        <w:drawing>
          <wp:inline distT="0" distB="0" distL="0" distR="0">
            <wp:extent cx="2914650" cy="831850"/>
            <wp:effectExtent l="0" t="0" r="0" b="6350"/>
            <wp:docPr id="2" name="图片 2" descr="22新微生物L3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22新微生物L35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4650" cy="831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1185" w:rsidRDefault="00E61185" w:rsidP="00E61185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杀虫剂与靶位点结合形成抗药靶位点</w:t>
      </w:r>
    </w:p>
    <w:p w:rsidR="00E61185" w:rsidRDefault="00E61185" w:rsidP="00E61185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基因</w:t>
      </w:r>
      <w:r w:rsidRPr="00823800">
        <w:rPr>
          <w:rFonts w:ascii="Times New Roman" w:hAnsi="Times New Roman" w:cs="Times New Roman"/>
          <w:i/>
        </w:rPr>
        <w:t>pen</w:t>
      </w:r>
      <w:r w:rsidRPr="00823800">
        <w:rPr>
          <w:rFonts w:ascii="Times New Roman" w:hAnsi="Times New Roman" w:cs="Times New Roman"/>
        </w:rPr>
        <w:t>的自然突变是定向的</w:t>
      </w:r>
    </w:p>
    <w:p w:rsidR="00E61185" w:rsidRDefault="00E61185" w:rsidP="00E61185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基因</w:t>
      </w:r>
      <w:r w:rsidRPr="00823800">
        <w:rPr>
          <w:rFonts w:ascii="Times New Roman" w:hAnsi="Times New Roman" w:cs="Times New Roman"/>
          <w:i/>
        </w:rPr>
        <w:t>pen</w:t>
      </w:r>
      <w:r w:rsidRPr="00823800">
        <w:rPr>
          <w:rFonts w:ascii="Times New Roman" w:hAnsi="Times New Roman" w:cs="Times New Roman"/>
        </w:rPr>
        <w:t>的突变为昆虫进化提供了原材料</w:t>
      </w:r>
    </w:p>
    <w:p w:rsidR="00E61185" w:rsidRDefault="00E61185" w:rsidP="00E61185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野生型昆虫和</w:t>
      </w:r>
      <w:r w:rsidRPr="00823800">
        <w:rPr>
          <w:rFonts w:ascii="Times New Roman" w:hAnsi="Times New Roman" w:cs="Times New Roman"/>
          <w:i/>
        </w:rPr>
        <w:t>pen</w:t>
      </w:r>
      <w:r w:rsidRPr="00823800">
        <w:rPr>
          <w:rFonts w:ascii="Times New Roman" w:hAnsi="Times New Roman" w:cs="Times New Roman"/>
        </w:rPr>
        <w:t>基因突变型昆虫之间存在生殖隔离</w:t>
      </w:r>
    </w:p>
    <w:p w:rsidR="00E61185" w:rsidRDefault="00E61185" w:rsidP="00E61185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加拉帕戈斯群岛由许多互不相连、彼此独立的小岛组成。</w:t>
      </w:r>
      <w:r w:rsidRPr="00823800">
        <w:rPr>
          <w:rFonts w:ascii="Times New Roman" w:hAnsi="Times New Roman" w:cs="Times New Roman"/>
        </w:rPr>
        <w:t>1835</w:t>
      </w:r>
      <w:r w:rsidRPr="00823800">
        <w:rPr>
          <w:rFonts w:ascii="Times New Roman" w:hAnsi="Times New Roman" w:cs="Times New Roman"/>
        </w:rPr>
        <w:t>年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达尔文</w:t>
      </w:r>
      <w:r w:rsidRPr="00823800">
        <w:rPr>
          <w:rFonts w:ascii="Times New Roman" w:hAnsi="Times New Roman" w:cs="Times New Roman" w:hint="eastAsia"/>
        </w:rPr>
        <w:t>发现该群岛上有</w:t>
      </w:r>
      <w:r w:rsidRPr="00823800">
        <w:rPr>
          <w:rFonts w:ascii="Times New Roman" w:hAnsi="Times New Roman" w:cs="Times New Roman"/>
        </w:rPr>
        <w:t>13</w:t>
      </w:r>
      <w:r w:rsidRPr="00823800">
        <w:rPr>
          <w:rFonts w:ascii="Times New Roman" w:hAnsi="Times New Roman" w:cs="Times New Roman"/>
        </w:rPr>
        <w:t>种地雀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如图表示这</w:t>
      </w:r>
      <w:r w:rsidRPr="00823800">
        <w:rPr>
          <w:rFonts w:ascii="Times New Roman" w:hAnsi="Times New Roman" w:cs="Times New Roman"/>
        </w:rPr>
        <w:t>13</w:t>
      </w:r>
      <w:r w:rsidRPr="00823800">
        <w:rPr>
          <w:rFonts w:ascii="Times New Roman" w:hAnsi="Times New Roman" w:cs="Times New Roman"/>
        </w:rPr>
        <w:t>种地雀之间的进化关系。</w:t>
      </w:r>
    </w:p>
    <w:p w:rsidR="00E61185" w:rsidRDefault="00E61185" w:rsidP="00E61185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2882900" cy="1911350"/>
            <wp:effectExtent l="0" t="0" r="0" b="0"/>
            <wp:docPr id="1" name="图片 1" descr="22新微生物L3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22新微生物L35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2900" cy="1911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1185" w:rsidRDefault="00E61185" w:rsidP="00E61185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823800">
        <w:rPr>
          <w:rFonts w:ascii="Times New Roman" w:hAnsi="Times New Roman" w:cs="Times New Roman"/>
        </w:rPr>
        <w:t>从图中可以看出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这些不同种的地雀都是由</w:t>
      </w:r>
      <w:r w:rsidRPr="00823800">
        <w:rPr>
          <w:rFonts w:ascii="Times New Roman" w:hAnsi="Times New Roman" w:cs="Times New Roman"/>
        </w:rPr>
        <w:t>________</w:t>
      </w:r>
      <w:r w:rsidRPr="00823800">
        <w:rPr>
          <w:rFonts w:ascii="Times New Roman" w:hAnsi="Times New Roman" w:cs="Times New Roman"/>
        </w:rPr>
        <w:t>这一共同祖先进化而来的。</w:t>
      </w:r>
    </w:p>
    <w:p w:rsidR="00E61185" w:rsidRDefault="00E61185" w:rsidP="00E61185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823800">
        <w:rPr>
          <w:rFonts w:ascii="Times New Roman" w:hAnsi="Times New Roman" w:cs="Times New Roman"/>
        </w:rPr>
        <w:t>每一种地雀都有其特定的觅食场所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这些场所分布在不同的小岛上。每一种地雀喙的大小、形状等性状均存在差异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这是各小岛上不同的</w:t>
      </w:r>
      <w:r w:rsidRPr="00823800">
        <w:rPr>
          <w:rFonts w:ascii="Times New Roman" w:hAnsi="Times New Roman" w:cs="Times New Roman"/>
        </w:rPr>
        <w:t>________</w:t>
      </w:r>
      <w:r w:rsidRPr="00823800">
        <w:rPr>
          <w:rFonts w:ascii="Times New Roman" w:hAnsi="Times New Roman" w:cs="Times New Roman"/>
        </w:rPr>
        <w:t>因素作用的结果。该因素在地雀的进化过程中起到了</w:t>
      </w:r>
      <w:r w:rsidRPr="00823800">
        <w:rPr>
          <w:rFonts w:ascii="Times New Roman" w:hAnsi="Times New Roman" w:cs="Times New Roman"/>
        </w:rPr>
        <w:t>________</w:t>
      </w:r>
      <w:r w:rsidRPr="00823800">
        <w:rPr>
          <w:rFonts w:ascii="Times New Roman" w:hAnsi="Times New Roman" w:cs="Times New Roman"/>
        </w:rPr>
        <w:t>的作用。</w:t>
      </w:r>
    </w:p>
    <w:p w:rsidR="00E61185" w:rsidRDefault="00E61185" w:rsidP="00E61185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823800">
        <w:rPr>
          <w:rFonts w:ascii="Times New Roman" w:hAnsi="Times New Roman" w:cs="Times New Roman"/>
        </w:rPr>
        <w:t>由于各小岛彼此独立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生活在这些小岛上的原始地雀</w:t>
      </w:r>
      <w:r w:rsidRPr="00823800">
        <w:rPr>
          <w:rFonts w:ascii="Times New Roman" w:hAnsi="Times New Roman" w:cs="Times New Roman" w:hint="eastAsia"/>
        </w:rPr>
        <w:t>之间存在着</w:t>
      </w:r>
      <w:r w:rsidRPr="00823800">
        <w:rPr>
          <w:rFonts w:ascii="Times New Roman" w:hAnsi="Times New Roman" w:cs="Times New Roman"/>
        </w:rPr>
        <w:t>________</w:t>
      </w:r>
      <w:r w:rsidRPr="00823800">
        <w:rPr>
          <w:rFonts w:ascii="Times New Roman" w:hAnsi="Times New Roman" w:cs="Times New Roman"/>
        </w:rPr>
        <w:t>隔离。在长期的进化历程中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各个小岛上的地雀分别累积各自的有利变异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从而彼此之间可以形成</w:t>
      </w:r>
      <w:r w:rsidRPr="00823800">
        <w:rPr>
          <w:rFonts w:ascii="Times New Roman" w:hAnsi="Times New Roman" w:cs="Times New Roman"/>
        </w:rPr>
        <w:t>________</w:t>
      </w:r>
      <w:r w:rsidRPr="00823800">
        <w:rPr>
          <w:rFonts w:ascii="Times New Roman" w:hAnsi="Times New Roman" w:cs="Times New Roman"/>
        </w:rPr>
        <w:t>隔离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最终形成地雀的新物种。</w:t>
      </w:r>
    </w:p>
    <w:p w:rsidR="00E61185" w:rsidRDefault="00E61185" w:rsidP="00E61185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)</w:t>
      </w:r>
      <w:r w:rsidRPr="00823800">
        <w:rPr>
          <w:rFonts w:ascii="Times New Roman" w:hAnsi="Times New Roman" w:cs="Times New Roman"/>
        </w:rPr>
        <w:t>若某个小岛上的地雀均为莺雀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则该小岛上的全部莺雀个体称为</w:t>
      </w:r>
      <w:r w:rsidRPr="00823800">
        <w:rPr>
          <w:rFonts w:ascii="Times New Roman" w:hAnsi="Times New Roman" w:cs="Times New Roman"/>
        </w:rPr>
        <w:t>________</w:t>
      </w:r>
      <w:r w:rsidRPr="00823800">
        <w:rPr>
          <w:rFonts w:ascii="Times New Roman" w:hAnsi="Times New Roman" w:cs="Times New Roman"/>
        </w:rPr>
        <w:t>。这是生物进化的</w:t>
      </w:r>
      <w:r w:rsidRPr="00823800">
        <w:rPr>
          <w:rFonts w:ascii="Times New Roman" w:hAnsi="Times New Roman" w:cs="Times New Roman"/>
        </w:rPr>
        <w:t>________</w:t>
      </w:r>
      <w:r w:rsidRPr="00823800">
        <w:rPr>
          <w:rFonts w:ascii="Times New Roman" w:hAnsi="Times New Roman" w:cs="Times New Roman"/>
        </w:rPr>
        <w:t>。</w:t>
      </w:r>
    </w:p>
    <w:p w:rsidR="003836DB" w:rsidRDefault="003836DB">
      <w:bookmarkStart w:id="0" w:name="_GoBack"/>
      <w:bookmarkEnd w:id="0"/>
    </w:p>
    <w:sectPr w:rsidR="003836DB" w:rsidSect="00382B32">
      <w:head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F590C" w:rsidRDefault="00CF590C" w:rsidP="00CF590C">
      <w:r>
        <w:separator/>
      </w:r>
    </w:p>
  </w:endnote>
  <w:endnote w:type="continuationSeparator" w:id="1">
    <w:p w:rsidR="00CF590C" w:rsidRDefault="00CF590C" w:rsidP="00CF59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F590C" w:rsidRDefault="00CF590C" w:rsidP="00CF590C">
      <w:r>
        <w:separator/>
      </w:r>
    </w:p>
  </w:footnote>
  <w:footnote w:type="continuationSeparator" w:id="1">
    <w:p w:rsidR="00CF590C" w:rsidRDefault="00CF590C" w:rsidP="00CF590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590C" w:rsidRPr="00CF590C" w:rsidRDefault="00CF590C" w:rsidP="00CF590C">
    <w:pPr>
      <w:pStyle w:val="a5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61185"/>
    <w:rsid w:val="00382B32"/>
    <w:rsid w:val="003836DB"/>
    <w:rsid w:val="00CF590C"/>
    <w:rsid w:val="00E611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1185"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E61185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semiHidden/>
    <w:rsid w:val="00E61185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3">
    <w:name w:val="Plain Text"/>
    <w:basedOn w:val="a"/>
    <w:link w:val="Char"/>
    <w:uiPriority w:val="99"/>
    <w:unhideWhenUsed/>
    <w:rsid w:val="00E61185"/>
    <w:rPr>
      <w:rFonts w:ascii="宋体" w:eastAsia="宋体" w:hAnsi="Courier New" w:cs="Courier New"/>
      <w:szCs w:val="21"/>
    </w:rPr>
  </w:style>
  <w:style w:type="character" w:customStyle="1" w:styleId="Char">
    <w:name w:val="纯文本 Char"/>
    <w:basedOn w:val="a0"/>
    <w:link w:val="a3"/>
    <w:uiPriority w:val="99"/>
    <w:rsid w:val="00E61185"/>
    <w:rPr>
      <w:rFonts w:ascii="宋体" w:eastAsia="宋体" w:hAnsi="Courier New" w:cs="Courier New"/>
      <w:szCs w:val="21"/>
    </w:rPr>
  </w:style>
  <w:style w:type="paragraph" w:styleId="a4">
    <w:name w:val="Balloon Text"/>
    <w:basedOn w:val="a"/>
    <w:link w:val="Char0"/>
    <w:uiPriority w:val="99"/>
    <w:semiHidden/>
    <w:unhideWhenUsed/>
    <w:rsid w:val="00E61185"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rsid w:val="00E61185"/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rsid w:val="00CF590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rsid w:val="00CF590C"/>
    <w:rPr>
      <w:sz w:val="18"/>
      <w:szCs w:val="18"/>
    </w:rPr>
  </w:style>
  <w:style w:type="paragraph" w:styleId="a6">
    <w:name w:val="footer"/>
    <w:basedOn w:val="a"/>
    <w:link w:val="Char2"/>
    <w:uiPriority w:val="99"/>
    <w:semiHidden/>
    <w:unhideWhenUsed/>
    <w:rsid w:val="00CF590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6"/>
    <w:uiPriority w:val="99"/>
    <w:semiHidden/>
    <w:rsid w:val="00CF590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1185"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E61185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semiHidden/>
    <w:rsid w:val="00E61185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3">
    <w:name w:val="Plain Text"/>
    <w:basedOn w:val="a"/>
    <w:link w:val="Char"/>
    <w:uiPriority w:val="99"/>
    <w:unhideWhenUsed/>
    <w:rsid w:val="00E61185"/>
    <w:rPr>
      <w:rFonts w:ascii="宋体" w:eastAsia="宋体" w:hAnsi="Courier New" w:cs="Courier New"/>
      <w:szCs w:val="21"/>
    </w:rPr>
  </w:style>
  <w:style w:type="character" w:customStyle="1" w:styleId="Char">
    <w:name w:val="纯文本 Char"/>
    <w:basedOn w:val="a0"/>
    <w:link w:val="a3"/>
    <w:uiPriority w:val="99"/>
    <w:rsid w:val="00E61185"/>
    <w:rPr>
      <w:rFonts w:ascii="宋体" w:eastAsia="宋体" w:hAnsi="Courier New" w:cs="Courier New"/>
      <w:szCs w:val="21"/>
    </w:rPr>
  </w:style>
  <w:style w:type="paragraph" w:styleId="a4">
    <w:name w:val="Balloon Text"/>
    <w:basedOn w:val="a"/>
    <w:link w:val="Char0"/>
    <w:uiPriority w:val="99"/>
    <w:semiHidden/>
    <w:unhideWhenUsed/>
    <w:rsid w:val="00E61185"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rsid w:val="00E6118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231</Words>
  <Characters>1320</Characters>
  <Application>Microsoft Office Word</Application>
  <DocSecurity>0</DocSecurity>
  <Lines>11</Lines>
  <Paragraphs>3</Paragraphs>
  <ScaleCrop>false</ScaleCrop>
  <Company>微软中国</Company>
  <LinksUpToDate>false</LinksUpToDate>
  <CharactersWithSpaces>1548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dell</cp:lastModifiedBy>
  <cp:revision>2</cp:revision>
  <dcterms:created xsi:type="dcterms:W3CDTF">2021-07-01T07:48:00Z</dcterms:created>
  <dcterms:modified xsi:type="dcterms:W3CDTF">2021-09-03T11:02:00Z</dcterms:modified>
</cp:coreProperties>
</file>